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CC3097">
        <w:rPr>
          <w:rFonts w:eastAsia="Calibri" w:cs="Times New Roman"/>
          <w:b/>
          <w:i/>
          <w:color w:val="auto"/>
          <w:szCs w:val="24"/>
        </w:rPr>
        <w:t>5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  <w:r w:rsidRPr="00C3766D">
        <w:rPr>
          <w:rFonts w:eastAsia="Calibri" w:cs="Times New Roman"/>
          <w:b/>
          <w:bCs/>
          <w:color w:val="auto"/>
          <w:szCs w:val="24"/>
        </w:rPr>
        <w:t>Заявление о принятии рисков</w:t>
      </w:r>
    </w:p>
    <w:p w:rsidR="00BF304F" w:rsidRPr="00C3766D" w:rsidRDefault="00BF304F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Я, ______________________________, заявляю, что результат тестирования выявил у меня недостаточные опыт и знания для</w:t>
      </w:r>
      <w:bookmarkStart w:id="0" w:name="_GoBack"/>
      <w:bookmarkEnd w:id="0"/>
      <w:r w:rsidRPr="00C3766D">
        <w:rPr>
          <w:rFonts w:eastAsia="Calibri" w:cs="Times New Roman"/>
          <w:color w:val="auto"/>
          <w:szCs w:val="24"/>
        </w:rPr>
        <w:t xml:space="preserve"> инвестирования в ______________________________. 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Несмотря на это я подтверждаю, что готов принять риски, связанные с совершением указанных мною в поручении сделок, и понести возможные убытки.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C3766D">
        <w:rPr>
          <w:rFonts w:eastAsia="Calibri" w:cs="Times New Roman"/>
          <w:color w:val="auto"/>
          <w:szCs w:val="24"/>
        </w:rPr>
        <w:t>Я понимаю, что недостаток знаний и опыта может привести к полной потере вложенных мною в _____________________________ денежных средств.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A20693" w:rsidRPr="00C3766D" w:rsidRDefault="00A20693" w:rsidP="00C3766D">
      <w:pPr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A2" w:rsidRDefault="004009A2" w:rsidP="004009A2">
      <w:r>
        <w:separator/>
      </w:r>
    </w:p>
  </w:endnote>
  <w:endnote w:type="continuationSeparator" w:id="0">
    <w:p w:rsidR="004009A2" w:rsidRDefault="004009A2" w:rsidP="004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A2" w:rsidRDefault="004009A2" w:rsidP="004009A2">
      <w:r>
        <w:separator/>
      </w:r>
    </w:p>
  </w:footnote>
  <w:footnote w:type="continuationSeparator" w:id="0">
    <w:p w:rsidR="004009A2" w:rsidRDefault="004009A2" w:rsidP="0040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A2" w:rsidRPr="004009A2" w:rsidRDefault="004009A2" w:rsidP="004009A2">
    <w:pPr>
      <w:tabs>
        <w:tab w:val="center" w:pos="4677"/>
      </w:tabs>
      <w:jc w:val="center"/>
      <w:rPr>
        <w:szCs w:val="24"/>
        <w:u w:val="single"/>
      </w:rPr>
    </w:pPr>
    <w:r w:rsidRPr="004009A2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:rsidR="004009A2" w:rsidRDefault="004009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F"/>
    <w:rsid w:val="0003793B"/>
    <w:rsid w:val="003B31F5"/>
    <w:rsid w:val="004009A2"/>
    <w:rsid w:val="005C4DD2"/>
    <w:rsid w:val="00930ABA"/>
    <w:rsid w:val="00A20693"/>
    <w:rsid w:val="00BF304F"/>
    <w:rsid w:val="00C3766D"/>
    <w:rsid w:val="00CC3097"/>
    <w:rsid w:val="00D5069E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0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09A2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400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09A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6</cp:revision>
  <cp:lastPrinted>2022-03-05T12:46:00Z</cp:lastPrinted>
  <dcterms:created xsi:type="dcterms:W3CDTF">2021-09-14T12:56:00Z</dcterms:created>
  <dcterms:modified xsi:type="dcterms:W3CDTF">2022-03-05T12:46:00Z</dcterms:modified>
</cp:coreProperties>
</file>